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cs="FZXBSK--GBK1-0"/>
          <w:color w:val="000000" w:themeColor="text1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cs="FZXBSK--GBK1-0"/>
          <w:color w:val="000000" w:themeColor="text1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cs="FZXBSK--GBK1-0"/>
          <w:color w:val="000000" w:themeColor="text1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cs="FZXBSK--GBK1-0"/>
          <w:color w:val="000000" w:themeColor="text1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cs="FZXBSK--GBK1-0"/>
          <w:color w:val="000000" w:themeColor="text1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cs="FZXBSK--GBK1-0"/>
          <w:color w:val="000000" w:themeColor="text1"/>
          <w:kern w:val="0"/>
          <w:sz w:val="28"/>
          <w:szCs w:val="28"/>
        </w:rPr>
      </w:pPr>
    </w:p>
    <w:p>
      <w:pPr>
        <w:pStyle w:val="22"/>
        <w:spacing w:line="800" w:lineRule="exact"/>
        <w:jc w:val="center"/>
        <w:rPr>
          <w:rFonts w:ascii="文鼎大标宋简" w:hAnsi="华文中宋" w:eastAsia="文鼎大标宋简"/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FZXBSK--GBK1-0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FZXBSK--GBK1-0"/>
          <w:color w:val="000000" w:themeColor="text1"/>
          <w:kern w:val="0"/>
          <w:sz w:val="32"/>
          <w:szCs w:val="32"/>
        </w:rPr>
        <w:t>浙教工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〔202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〕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 xml:space="preserve">8 </w:t>
      </w:r>
      <w:r>
        <w:rPr>
          <w:rFonts w:hint="eastAsia" w:ascii="仿宋" w:hAnsi="仿宋" w:eastAsia="仿宋" w:cs="FZXBSK--GBK1-0"/>
          <w:color w:val="000000" w:themeColor="text1"/>
          <w:kern w:val="0"/>
          <w:sz w:val="32"/>
          <w:szCs w:val="32"/>
        </w:rPr>
        <w:t>号</w:t>
      </w:r>
    </w:p>
    <w:p>
      <w:pPr>
        <w:pStyle w:val="22"/>
        <w:spacing w:line="800" w:lineRule="exact"/>
        <w:jc w:val="center"/>
        <w:rPr>
          <w:rFonts w:ascii="文鼎大标宋简" w:hAnsi="华文中宋" w:eastAsia="文鼎大标宋简"/>
          <w:color w:val="000000" w:themeColor="text1"/>
          <w:sz w:val="28"/>
          <w:szCs w:val="28"/>
        </w:rPr>
      </w:pPr>
    </w:p>
    <w:p>
      <w:pPr>
        <w:pStyle w:val="22"/>
        <w:snapToGrid w:val="0"/>
        <w:spacing w:line="520" w:lineRule="exact"/>
        <w:jc w:val="center"/>
        <w:rPr>
          <w:rFonts w:hint="eastAsia" w:ascii="宋体" w:hAnsi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</w:rPr>
        <w:t>关于第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eastAsia="zh-CN"/>
        </w:rPr>
        <w:t>四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</w:rPr>
        <w:t>届全省中小学青年教师</w:t>
      </w:r>
    </w:p>
    <w:p>
      <w:pPr>
        <w:pStyle w:val="22"/>
        <w:snapToGrid w:val="0"/>
        <w:spacing w:line="520" w:lineRule="exact"/>
        <w:jc w:val="center"/>
        <w:rPr>
          <w:rFonts w:ascii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</w:rPr>
        <w:t>教学竞赛的补充通知</w:t>
      </w:r>
    </w:p>
    <w:p>
      <w:pPr>
        <w:pStyle w:val="22"/>
        <w:snapToGrid w:val="0"/>
        <w:spacing w:line="540" w:lineRule="exact"/>
        <w:jc w:val="center"/>
        <w:rPr>
          <w:rFonts w:ascii="宋体" w:cs="宋体"/>
          <w:b/>
          <w:bCs/>
          <w:color w:val="000000" w:themeColor="text1"/>
          <w:sz w:val="28"/>
          <w:szCs w:val="28"/>
        </w:rPr>
      </w:pPr>
    </w:p>
    <w:p>
      <w:pPr>
        <w:pStyle w:val="19"/>
        <w:spacing w:line="540" w:lineRule="exact"/>
        <w:rPr>
          <w:rFonts w:ascii="仿宋_GB2312" w:hAnsi="华文仿宋" w:eastAsia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各市、县（市、区）教育局、教育工会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：</w:t>
      </w: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</w:rPr>
      </w:pPr>
      <w:r>
        <w:rPr>
          <w:rFonts w:ascii="仿宋_GB2312" w:hAnsi="华文仿宋" w:eastAsia="仿宋_GB2312"/>
          <w:color w:val="000000" w:themeColor="text1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浙江省教育厅、浙江省教育工会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《关于举办第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</w:rPr>
        <w:t>四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届全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省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中小学青年教师教学竞赛的通知》（</w:t>
      </w:r>
      <w:r>
        <w:rPr>
          <w:rFonts w:hint="eastAsia" w:ascii="仿宋" w:hAnsi="仿宋" w:eastAsia="仿宋" w:cs="FZXBSK--GBK1-0"/>
          <w:color w:val="000000" w:themeColor="text1"/>
          <w:kern w:val="0"/>
          <w:sz w:val="32"/>
          <w:szCs w:val="32"/>
        </w:rPr>
        <w:t>浙教工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〔202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〕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FZXBSK--GBK1-0"/>
          <w:color w:val="000000" w:themeColor="text1"/>
          <w:kern w:val="0"/>
          <w:sz w:val="32"/>
          <w:szCs w:val="32"/>
        </w:rPr>
        <w:t>号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）精神，为切实做好竞赛工作，现将有关事项补充通知如下：</w:t>
      </w:r>
    </w:p>
    <w:p>
      <w:pPr>
        <w:pStyle w:val="19"/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一、材料提交</w:t>
      </w:r>
    </w:p>
    <w:p>
      <w:pPr>
        <w:pStyle w:val="19"/>
        <w:spacing w:line="54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1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.所有材料均需通过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第四届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全省中小学青年教师教学竞赛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系统（http://qjs.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xshs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.cn/）填报和上传。</w:t>
      </w:r>
    </w:p>
    <w:p>
      <w:pPr>
        <w:pStyle w:val="15"/>
        <w:spacing w:line="54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.竞赛系统登陆账号、密码会发送至各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区市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管理员手机。选手账号信息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由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区市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管理员通过竞赛系统查看并通知选手。</w:t>
      </w:r>
    </w:p>
    <w:p>
      <w:pPr>
        <w:pStyle w:val="15"/>
        <w:spacing w:line="54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3.参赛选手提交的</w:t>
      </w:r>
      <w:r>
        <w:rPr>
          <w:rFonts w:ascii="仿宋" w:hAnsi="仿宋" w:eastAsia="仿宋" w:cs="宋体"/>
          <w:b/>
          <w:bCs/>
          <w:color w:val="000000" w:themeColor="text1"/>
          <w:kern w:val="0"/>
          <w:sz w:val="32"/>
          <w:szCs w:val="32"/>
        </w:rPr>
        <w:t>文档材料和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lang w:eastAsia="zh-CN"/>
        </w:rPr>
        <w:t>课件内容</w:t>
      </w:r>
      <w:r>
        <w:rPr>
          <w:rFonts w:ascii="仿宋" w:hAnsi="仿宋" w:eastAsia="仿宋" w:cs="宋体"/>
          <w:b/>
          <w:bCs/>
          <w:color w:val="000000" w:themeColor="text1"/>
          <w:kern w:val="0"/>
          <w:sz w:val="32"/>
          <w:szCs w:val="32"/>
        </w:rPr>
        <w:t>中不得出现选手姓名、学校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lang w:eastAsia="zh-CN"/>
        </w:rPr>
        <w:t>、地域</w:t>
      </w:r>
      <w:r>
        <w:rPr>
          <w:rFonts w:ascii="仿宋" w:hAnsi="仿宋" w:eastAsia="仿宋" w:cs="宋体"/>
          <w:b/>
          <w:bCs/>
          <w:color w:val="000000" w:themeColor="text1"/>
          <w:kern w:val="0"/>
          <w:sz w:val="32"/>
          <w:szCs w:val="32"/>
        </w:rPr>
        <w:t>等相关信息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。</w:t>
      </w:r>
      <w:bookmarkStart w:id="0" w:name="_GoBack"/>
      <w:bookmarkEnd w:id="0"/>
    </w:p>
    <w:p>
      <w:pPr>
        <w:pStyle w:val="19"/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4.材料一经提交，组委会不接受任何形式的更改或调换。逾期未报送</w:t>
      </w:r>
      <w:r>
        <w:rPr>
          <w:rFonts w:ascii="仿宋" w:hAnsi="仿宋" w:eastAsia="仿宋"/>
          <w:color w:val="000000" w:themeColor="text1"/>
          <w:sz w:val="32"/>
          <w:szCs w:val="32"/>
        </w:rPr>
        <w:t>者，视作放弃参赛资格。</w:t>
      </w:r>
    </w:p>
    <w:p>
      <w:pPr>
        <w:pStyle w:val="19"/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.上传材料时间区分</w:t>
      </w:r>
    </w:p>
    <w:p>
      <w:pPr>
        <w:pStyle w:val="19"/>
        <w:spacing w:line="54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（1）选手推荐表上传时间：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天）</w:t>
      </w:r>
    </w:p>
    <w:p>
      <w:pPr>
        <w:pStyle w:val="19"/>
        <w:spacing w:line="54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（2）推荐表审核时间：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天）</w:t>
      </w:r>
    </w:p>
    <w:p>
      <w:pPr>
        <w:pStyle w:val="19"/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</w:t>
      </w:r>
      <w:r>
        <w:rPr>
          <w:rFonts w:ascii="仿宋" w:hAnsi="仿宋" w:eastAsia="仿宋"/>
          <w:color w:val="000000" w:themeColor="text1"/>
          <w:sz w:val="32"/>
          <w:szCs w:val="32"/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）选手材料上传时间：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天）</w:t>
      </w:r>
    </w:p>
    <w:p>
      <w:pPr>
        <w:pStyle w:val="19"/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</w:t>
      </w:r>
      <w:r>
        <w:rPr>
          <w:rFonts w:ascii="仿宋" w:hAnsi="仿宋" w:eastAsia="仿宋"/>
          <w:color w:val="000000" w:themeColor="text1"/>
          <w:sz w:val="32"/>
          <w:szCs w:val="32"/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）选手材料审核时间：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天）</w:t>
      </w:r>
    </w:p>
    <w:p>
      <w:pPr>
        <w:pStyle w:val="19"/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</w:rPr>
        <w:t>、竞赛安排</w:t>
      </w: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ascii="仿宋_GB2312" w:hAnsi="华文仿宋" w:eastAsia="仿宋_GB2312"/>
          <w:color w:val="000000" w:themeColor="text1"/>
          <w:sz w:val="32"/>
          <w:szCs w:val="32"/>
        </w:rPr>
        <w:t>时间：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2</w:t>
      </w: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-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日（具体日程见附件1）。</w:t>
      </w:r>
    </w:p>
    <w:p>
      <w:pPr>
        <w:pStyle w:val="19"/>
        <w:spacing w:line="540" w:lineRule="exact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color w:val="auto"/>
          <w:kern w:val="0"/>
          <w:sz w:val="32"/>
          <w:szCs w:val="32"/>
          <w:highlight w:val="none"/>
        </w:rPr>
        <w:t>地点：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萧山中学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教学中心弘文楼</w:t>
      </w:r>
      <w:r>
        <w:rPr>
          <w:rFonts w:ascii="仿宋" w:hAnsi="仿宋" w:eastAsia="仿宋" w:cs="宋体"/>
          <w:color w:val="auto"/>
          <w:kern w:val="0"/>
          <w:sz w:val="32"/>
          <w:szCs w:val="32"/>
          <w:highlight w:val="none"/>
        </w:rPr>
        <w:t>。</w:t>
      </w:r>
    </w:p>
    <w:p>
      <w:pPr>
        <w:pStyle w:val="19"/>
        <w:spacing w:line="54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、报到安排</w:t>
      </w: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2022</w:t>
      </w: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日上午8:00至12:00。</w:t>
      </w:r>
    </w:p>
    <w:p>
      <w:pPr>
        <w:pStyle w:val="19"/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地点：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开元萧山宾馆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杭州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萧山区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人民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号）</w:t>
      </w:r>
    </w:p>
    <w:p>
      <w:pPr>
        <w:pStyle w:val="19"/>
        <w:spacing w:line="54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、食宿安排</w:t>
      </w: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</w:rPr>
      </w:pP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各参赛代表队入住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开元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萧山宾馆</w:t>
      </w: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，每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人一间，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用餐安排见《参赛指南》。领队及参赛队员就餐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费用由会务承担，差旅费用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回单位按照出差标准报销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因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提前到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会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及滞后离会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所产生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费用自理。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各代表队工作人员食宿及差旅费用自理，自行按照单位要求回单位报销。</w:t>
      </w:r>
    </w:p>
    <w:p>
      <w:pPr>
        <w:pStyle w:val="19"/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五</w:t>
      </w:r>
      <w:r>
        <w:rPr>
          <w:rFonts w:ascii="黑体" w:hAnsi="黑体" w:eastAsia="黑体"/>
          <w:color w:val="000000" w:themeColor="text1"/>
          <w:sz w:val="32"/>
          <w:szCs w:val="32"/>
        </w:rPr>
        <w:t>、交通安排</w:t>
      </w: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</w:rPr>
      </w:pPr>
      <w:r>
        <w:rPr>
          <w:rFonts w:ascii="仿宋_GB2312" w:hAnsi="华文仿宋" w:eastAsia="仿宋_GB2312"/>
          <w:color w:val="000000" w:themeColor="text1"/>
          <w:sz w:val="32"/>
          <w:szCs w:val="32"/>
        </w:rPr>
        <w:t>会务组不安排接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送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站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（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交通路线见附件2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）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。如确有需要自驾车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前往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需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在报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到前三天向</w:t>
      </w:r>
      <w:r>
        <w:rPr>
          <w:rFonts w:ascii="仿宋_GB2312" w:hAnsi="华文仿宋" w:eastAsia="仿宋_GB2312"/>
          <w:color w:val="000000" w:themeColor="text1"/>
          <w:sz w:val="32"/>
          <w:szCs w:val="32"/>
        </w:rPr>
        <w:t>会务组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告知。</w:t>
      </w: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</w:rPr>
        <w:t>竞赛期间，</w:t>
      </w:r>
      <w:r>
        <w:rPr>
          <w:rFonts w:ascii="仿宋_GB2312" w:hAnsi="宋体" w:eastAsia="仿宋_GB2312" w:cs="仿宋_GB2312"/>
          <w:color w:val="000000" w:themeColor="text1"/>
          <w:sz w:val="32"/>
          <w:szCs w:val="32"/>
        </w:rPr>
        <w:t>会务组将提供酒店至比赛场地的车辆接送服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务。</w:t>
      </w:r>
    </w:p>
    <w:p>
      <w:pPr>
        <w:pStyle w:val="19"/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六</w:t>
      </w:r>
      <w:r>
        <w:rPr>
          <w:rFonts w:ascii="黑体" w:hAnsi="黑体" w:eastAsia="黑体"/>
          <w:color w:val="000000" w:themeColor="text1"/>
          <w:sz w:val="32"/>
          <w:szCs w:val="32"/>
        </w:rPr>
        <w:t>、志愿者服务</w:t>
      </w: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</w:rPr>
      </w:pPr>
      <w:r>
        <w:rPr>
          <w:rFonts w:ascii="仿宋_GB2312" w:hAnsi="华文仿宋" w:eastAsia="仿宋_GB2312"/>
          <w:color w:val="000000" w:themeColor="text1"/>
          <w:sz w:val="32"/>
          <w:szCs w:val="32"/>
        </w:rPr>
        <w:t>会务组为每个参赛代表队安排1名志愿者，提供与参赛相关的服务，服务范围仅限校内。</w:t>
      </w:r>
    </w:p>
    <w:p>
      <w:pPr>
        <w:pStyle w:val="19"/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决赛设备配置</w:t>
      </w:r>
    </w:p>
    <w:p>
      <w:pPr>
        <w:pStyle w:val="28"/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决赛期间教室教学设备配置：</w:t>
      </w:r>
    </w:p>
    <w:p>
      <w:pPr>
        <w:pStyle w:val="28"/>
        <w:spacing w:line="560" w:lineRule="exact"/>
        <w:ind w:firstLine="640" w:firstLineChars="200"/>
        <w:rPr>
          <w:rFonts w:hint="default" w:ascii="仿宋_GB2312" w:hAnsi="华文仿宋" w:eastAsia="仿宋_GB2312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:highlight w:val="none"/>
          <w:lang w:val="en-US" w:eastAsia="zh-CN"/>
        </w:rPr>
        <w:t>B86EB希沃一体式智慧黑板</w:t>
      </w:r>
    </w:p>
    <w:p>
      <w:pPr>
        <w:pStyle w:val="28"/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希沃一体机</w:t>
      </w:r>
    </w:p>
    <w:p>
      <w:pPr>
        <w:pStyle w:val="28"/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1.系统版本:Win7专业版;</w:t>
      </w:r>
    </w:p>
    <w:p>
      <w:pPr>
        <w:pStyle w:val="28"/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2.处理器:Intel(R)Core(TM)i3-6100;</w:t>
      </w:r>
    </w:p>
    <w:p>
      <w:pPr>
        <w:pStyle w:val="28"/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3.内存(RAM):4GB;</w:t>
      </w:r>
    </w:p>
    <w:p>
      <w:pPr>
        <w:pStyle w:val="28"/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4.系统类型:64位操作系统;</w:t>
      </w:r>
    </w:p>
    <w:p>
      <w:pPr>
        <w:pStyle w:val="28"/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5.应用软件版本:office2010、WPS，支持PDF格式;</w:t>
      </w:r>
    </w:p>
    <w:p>
      <w:pPr>
        <w:pStyle w:val="28"/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6.播放器:QQ影音。</w:t>
      </w:r>
    </w:p>
    <w:p>
      <w:pPr>
        <w:pStyle w:val="28"/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原则上不另行安装选手提供的其他软件，如确有需要的，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在材料上传时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，根据系统提示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申请，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经同意后由工作人员安装。</w:t>
      </w:r>
    </w:p>
    <w:p>
      <w:pPr>
        <w:pStyle w:val="28"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浙江省教育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工会联系人：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姚晓龙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；联系电话：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0571-85113960；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萧山区教育工会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联系人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（会务组）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shd w:val="clear" w:color="auto" w:fill="auto"/>
        </w:rPr>
        <w:t>：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黄谦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shd w:val="clear" w:color="auto" w:fill="auto"/>
        </w:rPr>
        <w:t>，联系电话：57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shd w:val="clear" w:color="auto" w:fill="auto"/>
        </w:rPr>
        <w:t>-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82719231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；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萧山中学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联系人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赛务组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翁利帅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，联系电话：057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—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83862337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。</w:t>
      </w:r>
    </w:p>
    <w:p>
      <w:pPr>
        <w:pStyle w:val="19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八、防疫要求</w:t>
      </w:r>
    </w:p>
    <w:p>
      <w:pPr>
        <w:widowControl/>
        <w:spacing w:line="560" w:lineRule="exact"/>
        <w:ind w:firstLine="480"/>
        <w:jc w:val="left"/>
        <w:rPr>
          <w:rFonts w:ascii="仿宋" w:hAnsi="仿宋" w:eastAsia="仿宋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1.所有与本次竞赛相关人员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报到当日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提交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华文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时内核酸检测阴性证明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，并填写《健康状况报告表》。</w:t>
      </w:r>
    </w:p>
    <w:p>
      <w:pPr>
        <w:widowControl/>
        <w:spacing w:line="560" w:lineRule="exact"/>
        <w:ind w:firstLine="48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2.所有相关人员入校须出示本人“浙江健康码”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“行程码”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，接受体温测量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全程佩戴口罩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方可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入校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若入校时出现健康码异常、体温异常等状况，请服从工作人员安排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若比赛期间出现体温异常等突发情况的所有相关人员，请及时报告并配合应急处置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。组委会有权中止有异常情况人员的参赛资格。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3.备赛期间做好防护，参赛前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天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不出浙江省，不去人口密集的公共场所。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竞赛期间实施闭环管理，不许随意外出。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所有与本次竞赛相关人员入校和进入比赛场地时应保持人员间距，间隔1米以上，不扎堆聚集聊天。</w:t>
      </w:r>
    </w:p>
    <w:p>
      <w:pPr>
        <w:widowControl/>
        <w:spacing w:line="560" w:lineRule="exact"/>
        <w:ind w:firstLine="480"/>
        <w:jc w:val="left"/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4.若疫情有新变化，组委会有权按照卫生防疫部门要求采取任何必要措施，包括中止本次赛事。</w:t>
      </w:r>
    </w:p>
    <w:p>
      <w:pPr>
        <w:pStyle w:val="19"/>
        <w:spacing w:line="540" w:lineRule="exact"/>
        <w:ind w:firstLine="624" w:firstLineChars="200"/>
        <w:rPr>
          <w:rFonts w:ascii="仿宋_GB2312" w:hAnsi="华文仿宋" w:eastAsia="仿宋_GB2312"/>
          <w:color w:val="auto"/>
          <w:spacing w:val="-4"/>
          <w:sz w:val="32"/>
          <w:szCs w:val="32"/>
          <w:highlight w:val="none"/>
        </w:rPr>
      </w:pPr>
      <w:r>
        <w:rPr>
          <w:rFonts w:ascii="仿宋_GB2312" w:hAnsi="华文仿宋" w:eastAsia="仿宋_GB2312"/>
          <w:color w:val="auto"/>
          <w:spacing w:val="-4"/>
          <w:sz w:val="32"/>
          <w:szCs w:val="32"/>
          <w:highlight w:val="none"/>
        </w:rPr>
        <w:t>附件：</w:t>
      </w:r>
      <w:r>
        <w:rPr>
          <w:rFonts w:ascii="仿宋_GB2312" w:hAnsi="华文仿宋" w:eastAsia="仿宋_GB2312"/>
          <w:color w:val="auto"/>
          <w:spacing w:val="-4"/>
          <w:w w:val="99"/>
          <w:sz w:val="32"/>
          <w:szCs w:val="32"/>
          <w:highlight w:val="none"/>
        </w:rPr>
        <w:t>1.</w:t>
      </w:r>
      <w:r>
        <w:rPr>
          <w:rFonts w:hint="eastAsia" w:ascii="仿宋_GB2312" w:hAnsi="华文仿宋" w:eastAsia="仿宋_GB2312"/>
          <w:color w:val="auto"/>
          <w:spacing w:val="-4"/>
          <w:w w:val="99"/>
          <w:sz w:val="32"/>
          <w:szCs w:val="32"/>
          <w:highlight w:val="none"/>
          <w:lang w:eastAsia="zh-CN"/>
        </w:rPr>
        <w:t>第四届</w:t>
      </w:r>
      <w:r>
        <w:rPr>
          <w:rFonts w:hint="eastAsia" w:ascii="仿宋_GB2312" w:hAnsi="华文仿宋" w:eastAsia="仿宋_GB2312"/>
          <w:color w:val="auto"/>
          <w:spacing w:val="-4"/>
          <w:w w:val="99"/>
          <w:sz w:val="32"/>
          <w:szCs w:val="32"/>
          <w:highlight w:val="none"/>
        </w:rPr>
        <w:t>浙江省</w:t>
      </w:r>
      <w:r>
        <w:rPr>
          <w:rFonts w:ascii="仿宋_GB2312" w:hAnsi="华文仿宋" w:eastAsia="仿宋_GB2312"/>
          <w:color w:val="auto"/>
          <w:spacing w:val="-4"/>
          <w:w w:val="99"/>
          <w:sz w:val="32"/>
          <w:szCs w:val="32"/>
          <w:highlight w:val="none"/>
        </w:rPr>
        <w:t>中小学青年教师教学竞赛决赛日程安排</w:t>
      </w:r>
    </w:p>
    <w:p>
      <w:pPr>
        <w:pStyle w:val="19"/>
        <w:spacing w:line="540" w:lineRule="exact"/>
        <w:ind w:firstLine="1600" w:firstLineChars="500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2.交通路线</w:t>
      </w:r>
    </w:p>
    <w:p>
      <w:pPr>
        <w:pStyle w:val="19"/>
        <w:spacing w:line="540" w:lineRule="exact"/>
        <w:ind w:firstLine="1600" w:firstLineChars="500"/>
        <w:rPr>
          <w:rFonts w:ascii="仿宋_GB2312" w:hAnsi="华文仿宋" w:eastAsia="仿宋_GB2312"/>
          <w:color w:val="auto"/>
          <w:spacing w:val="-4"/>
          <w:w w:val="99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3</w:t>
      </w:r>
      <w:r>
        <w:rPr>
          <w:rFonts w:ascii="仿宋_GB2312" w:hAnsi="华文仿宋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华文仿宋" w:eastAsia="仿宋_GB2312"/>
          <w:color w:val="auto"/>
          <w:spacing w:val="-4"/>
          <w:w w:val="99"/>
          <w:sz w:val="32"/>
          <w:szCs w:val="32"/>
          <w:highlight w:val="none"/>
          <w:lang w:eastAsia="zh-CN"/>
        </w:rPr>
        <w:t>第四届</w:t>
      </w:r>
      <w:r>
        <w:rPr>
          <w:rFonts w:hint="eastAsia" w:ascii="仿宋_GB2312" w:hAnsi="华文仿宋" w:eastAsia="仿宋_GB2312"/>
          <w:color w:val="auto"/>
          <w:spacing w:val="-4"/>
          <w:w w:val="99"/>
          <w:sz w:val="32"/>
          <w:szCs w:val="32"/>
          <w:highlight w:val="none"/>
        </w:rPr>
        <w:t>浙江省中小学青年教师教学竞赛人员健康状况报告表</w:t>
      </w: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</w:rPr>
      </w:pP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</w:rPr>
      </w:pP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</w:rPr>
      </w:pPr>
    </w:p>
    <w:p>
      <w:pPr>
        <w:pStyle w:val="19"/>
        <w:spacing w:line="54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</w:rPr>
      </w:pPr>
    </w:p>
    <w:p>
      <w:pPr>
        <w:pStyle w:val="18"/>
        <w:spacing w:line="540" w:lineRule="exact"/>
        <w:ind w:firstLine="2240" w:firstLineChars="7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第四届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全省中小学青年教师教学竞赛组委会</w:t>
      </w:r>
    </w:p>
    <w:p>
      <w:pPr>
        <w:pStyle w:val="18"/>
        <w:spacing w:line="540" w:lineRule="exact"/>
        <w:ind w:firstLine="3520" w:firstLineChars="11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（浙江省教育工会代章）</w:t>
      </w:r>
    </w:p>
    <w:p>
      <w:pPr>
        <w:pStyle w:val="18"/>
        <w:spacing w:line="540" w:lineRule="exact"/>
        <w:ind w:firstLine="4160" w:firstLineChars="13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</w:t>
      </w:r>
    </w:p>
    <w:p>
      <w:pPr>
        <w:pStyle w:val="19"/>
        <w:spacing w:line="540" w:lineRule="exact"/>
        <w:ind w:firstLine="640" w:firstLineChars="200"/>
        <w:jc w:val="center"/>
        <w:rPr>
          <w:rFonts w:ascii="仿宋_GB2312" w:hAnsi="华文仿宋" w:eastAsia="仿宋_GB2312"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color w:val="000000" w:themeColor="text1"/>
          <w:szCs w:val="32"/>
        </w:rPr>
      </w:pPr>
      <w:r>
        <w:rPr>
          <w:rFonts w:ascii="黑体" w:hAnsi="黑体" w:eastAsia="黑体" w:cs="黑体"/>
          <w:color w:val="000000" w:themeColor="text1"/>
          <w:szCs w:val="32"/>
        </w:rPr>
        <w:br w:type="page"/>
      </w:r>
    </w:p>
    <w:p>
      <w:pPr>
        <w:spacing w:line="500" w:lineRule="exact"/>
        <w:rPr>
          <w:rFonts w:ascii="黑体" w:hAnsi="黑体" w:eastAsia="黑体" w:cs="黑体"/>
          <w:color w:val="000000" w:themeColor="text1"/>
          <w:szCs w:val="32"/>
        </w:rPr>
      </w:pPr>
      <w:r>
        <w:rPr>
          <w:rFonts w:hint="eastAsia" w:ascii="黑体" w:hAnsi="黑体" w:eastAsia="黑体" w:cs="黑体"/>
          <w:color w:val="000000" w:themeColor="text1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color w:val="000000" w:themeColor="text1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32"/>
          <w:lang w:eastAsia="zh-CN"/>
        </w:rPr>
        <w:t>第四届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32"/>
        </w:rPr>
        <w:t>浙江省中小学青年教师教学竞赛决赛日程安排</w:t>
      </w:r>
    </w:p>
    <w:tbl>
      <w:tblPr>
        <w:tblStyle w:val="10"/>
        <w:tblpPr w:leftFromText="180" w:rightFromText="180" w:vertAnchor="text" w:horzAnchor="page" w:tblpX="1664" w:tblpY="353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2836"/>
        <w:gridCol w:w="1560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参加人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月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8:00-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12:00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报到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全体代表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  <w:lang w:val="en-US" w:eastAsia="zh-CN"/>
              </w:rPr>
              <w:t>开元萧山宾馆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熟悉场地，试播PPT（每人10分钟）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相关选手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pacing w:val="-1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eastAsia="zh-CN"/>
              </w:rPr>
              <w:t>萧山中学</w:t>
            </w: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val="en-US" w:eastAsia="zh-CN"/>
              </w:rPr>
              <w:t>教学中心弘文楼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14:00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动员大会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全体领队、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选手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eastAsia="zh-CN"/>
              </w:rPr>
              <w:t>萧山中学</w:t>
            </w: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val="en-US" w:eastAsia="zh-CN"/>
              </w:rPr>
              <w:t>行政楼</w:t>
            </w: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15:00-</w:t>
            </w:r>
          </w:p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17:00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熟悉场地，试播PPT（每人10分钟）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相关选手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eastAsia="zh-CN"/>
              </w:rPr>
              <w:t>萧山中学</w:t>
            </w: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val="en-US" w:eastAsia="zh-CN"/>
              </w:rPr>
              <w:t>教学中心弘文楼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月</w:t>
            </w:r>
          </w:p>
          <w:p>
            <w:pPr>
              <w:ind w:left="-160" w:leftChars="-50" w:right="-160" w:rightChars="-5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全天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教学竞赛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全体选手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eastAsia="zh-CN"/>
              </w:rPr>
              <w:t>萧山中学</w:t>
            </w: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val="en-US" w:eastAsia="zh-CN"/>
              </w:rPr>
              <w:t>教学中心弘文楼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月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8:30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颁奖彩排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全体选手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eastAsia="zh-CN"/>
              </w:rPr>
              <w:t>萧山中学</w:t>
            </w: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val="en-US" w:eastAsia="zh-CN"/>
              </w:rPr>
              <w:t>行政楼</w:t>
            </w: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9:30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总结大会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全体代表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eastAsia="zh-CN"/>
              </w:rPr>
              <w:t>萧山中学</w:t>
            </w: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  <w:lang w:val="en-US" w:eastAsia="zh-CN"/>
              </w:rPr>
              <w:t>行政楼</w:t>
            </w:r>
            <w:r>
              <w:rPr>
                <w:rFonts w:hint="eastAsia" w:ascii="仿宋_GB2312" w:hAnsi="华文仿宋"/>
                <w:color w:val="auto"/>
                <w:spacing w:val="-10"/>
                <w:sz w:val="28"/>
                <w:szCs w:val="28"/>
                <w:highlight w:val="none"/>
              </w:rPr>
              <w:t>报告厅</w:t>
            </w:r>
          </w:p>
        </w:tc>
      </w:tr>
    </w:tbl>
    <w:p>
      <w:pPr>
        <w:jc w:val="left"/>
        <w:rPr>
          <w:rFonts w:ascii="黑体" w:hAnsi="黑体" w:eastAsia="黑体" w:cs="黑体"/>
          <w:color w:val="auto"/>
          <w:szCs w:val="20"/>
          <w:highlight w:val="none"/>
        </w:rPr>
      </w:pPr>
    </w:p>
    <w:p>
      <w:pPr>
        <w:jc w:val="left"/>
        <w:rPr>
          <w:rFonts w:ascii="黑体" w:hAnsi="黑体" w:eastAsia="黑体" w:cs="黑体"/>
          <w:color w:val="auto"/>
          <w:szCs w:val="20"/>
          <w:highlight w:val="none"/>
        </w:rPr>
      </w:pPr>
    </w:p>
    <w:p>
      <w:pPr>
        <w:jc w:val="left"/>
        <w:rPr>
          <w:rFonts w:ascii="黑体" w:hAnsi="黑体" w:eastAsia="黑体" w:cs="黑体"/>
          <w:color w:val="auto"/>
          <w:szCs w:val="20"/>
          <w:highlight w:val="none"/>
        </w:rPr>
      </w:pPr>
    </w:p>
    <w:p>
      <w:pPr>
        <w:jc w:val="left"/>
        <w:rPr>
          <w:rFonts w:ascii="黑体" w:hAnsi="黑体" w:eastAsia="黑体" w:cs="黑体"/>
          <w:color w:val="auto"/>
          <w:szCs w:val="20"/>
          <w:highlight w:val="none"/>
        </w:rPr>
      </w:pPr>
    </w:p>
    <w:p>
      <w:pPr>
        <w:widowControl/>
        <w:jc w:val="left"/>
        <w:rPr>
          <w:rFonts w:ascii="黑体" w:hAnsi="黑体" w:eastAsia="黑体" w:cs="黑体"/>
          <w:color w:val="auto"/>
          <w:szCs w:val="20"/>
          <w:highlight w:val="none"/>
        </w:rPr>
      </w:pPr>
      <w:r>
        <w:rPr>
          <w:rFonts w:ascii="黑体" w:hAnsi="黑体" w:eastAsia="黑体" w:cs="黑体"/>
          <w:color w:val="auto"/>
          <w:szCs w:val="20"/>
          <w:highlight w:val="none"/>
        </w:rPr>
        <w:br w:type="page"/>
      </w:r>
    </w:p>
    <w:p>
      <w:pPr>
        <w:jc w:val="left"/>
        <w:rPr>
          <w:rFonts w:ascii="黑体" w:hAnsi="黑体" w:eastAsia="黑体" w:cs="黑体"/>
          <w:color w:val="auto"/>
          <w:szCs w:val="20"/>
          <w:highlight w:val="none"/>
        </w:rPr>
      </w:pPr>
      <w:r>
        <w:rPr>
          <w:rFonts w:hint="eastAsia" w:ascii="黑体" w:hAnsi="黑体" w:eastAsia="黑体" w:cs="黑体"/>
          <w:color w:val="auto"/>
          <w:szCs w:val="20"/>
          <w:highlight w:val="none"/>
        </w:rPr>
        <w:t>附件2</w:t>
      </w:r>
    </w:p>
    <w:p>
      <w:pPr>
        <w:jc w:val="center"/>
        <w:rPr>
          <w:rFonts w:ascii="方正小标宋简体" w:hAnsi="黑体" w:eastAsia="方正小标宋简体"/>
          <w:color w:val="auto"/>
          <w:sz w:val="30"/>
          <w:szCs w:val="30"/>
          <w:highlight w:val="none"/>
        </w:rPr>
      </w:pPr>
    </w:p>
    <w:p>
      <w:pPr>
        <w:jc w:val="center"/>
        <w:rPr>
          <w:rFonts w:asciiTheme="minorEastAsia" w:hAnsiTheme="minorEastAsia" w:eastAsiaTheme="minorEastAsia" w:cstheme="minorEastAsia"/>
          <w:b/>
          <w:bCs/>
          <w:color w:val="auto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32"/>
          <w:highlight w:val="none"/>
        </w:rPr>
        <w:t>交通路线</w:t>
      </w:r>
    </w:p>
    <w:p>
      <w:pPr>
        <w:spacing w:line="500" w:lineRule="exact"/>
        <w:ind w:firstLine="640" w:firstLineChars="200"/>
        <w:rPr>
          <w:rFonts w:ascii="仿宋_GB2312"/>
          <w:color w:val="auto"/>
          <w:szCs w:val="20"/>
          <w:highlight w:val="none"/>
        </w:rPr>
      </w:pPr>
    </w:p>
    <w:tbl>
      <w:tblPr>
        <w:tblStyle w:val="10"/>
        <w:tblW w:w="8760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b/>
                <w:color w:val="auto"/>
                <w:sz w:val="28"/>
                <w:szCs w:val="28"/>
                <w:highlight w:val="none"/>
              </w:rPr>
              <w:t>地点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b/>
                <w:color w:val="auto"/>
                <w:sz w:val="28"/>
                <w:szCs w:val="28"/>
                <w:highlight w:val="none"/>
              </w:rPr>
              <w:t>乘车方式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  <w:lang w:eastAsia="zh-CN"/>
              </w:rPr>
              <w:t>杭州东</w:t>
            </w: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</w:rPr>
              <w:t>站</w:t>
            </w:r>
          </w:p>
          <w:p>
            <w:pPr>
              <w:jc w:val="center"/>
              <w:rPr>
                <w:rFonts w:ascii="仿宋_GB2312" w:hAnsi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</w:rPr>
              <w:t>（高铁）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</w:rPr>
              <w:t>出租车到</w:t>
            </w:r>
            <w:r>
              <w:rPr>
                <w:rFonts w:hint="eastAsia" w:ascii="仿宋_GB2312" w:hAnsi="华文仿宋"/>
                <w:bCs/>
                <w:color w:val="auto"/>
                <w:sz w:val="28"/>
                <w:szCs w:val="28"/>
                <w:highlight w:val="none"/>
              </w:rPr>
              <w:t>酒店</w:t>
            </w: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</w:rPr>
              <w:t>约4</w:t>
            </w: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</w:rPr>
              <w:t>分钟，约</w:t>
            </w: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</w:rPr>
              <w:t>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  <w:lang w:eastAsia="zh-CN"/>
              </w:rPr>
              <w:t>地铁：</w:t>
            </w: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</w:rPr>
              <w:t>乘坐</w:t>
            </w: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  <w:lang w:val="en-US" w:eastAsia="zh-CN"/>
              </w:rPr>
              <w:t>4号线至钱江路站转乘2号线至人民路站下车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华文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  <w:lang w:val="en-US" w:eastAsia="zh-CN"/>
              </w:rPr>
              <w:t>杭州南站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华文仿宋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  <w:highlight w:val="none"/>
                <w:lang w:val="en-US" w:eastAsia="zh-CN"/>
              </w:rPr>
              <w:t>出租车到酒店约10分钟，约15元人民币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仿宋"/>
                <w:color w:val="0070C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hAnsi="黑体" w:eastAsia="方正小标宋简体"/>
          <w:color w:val="000000" w:themeColor="text1"/>
          <w:sz w:val="22"/>
          <w:szCs w:val="22"/>
        </w:rPr>
      </w:pPr>
    </w:p>
    <w:p>
      <w:pPr>
        <w:widowControl/>
        <w:jc w:val="left"/>
        <w:rPr>
          <w:rFonts w:ascii="仿宋_GB2312" w:hAnsi="华文仿宋"/>
          <w:color w:val="000000" w:themeColor="text1"/>
          <w:szCs w:val="32"/>
        </w:rPr>
      </w:pPr>
      <w:r>
        <w:rPr>
          <w:rFonts w:ascii="仿宋_GB2312" w:hAnsi="华文仿宋"/>
          <w:color w:val="000000" w:themeColor="text1"/>
          <w:szCs w:val="32"/>
        </w:rPr>
        <w:br w:type="page"/>
      </w:r>
    </w:p>
    <w:p>
      <w:pPr>
        <w:jc w:val="left"/>
        <w:rPr>
          <w:rFonts w:ascii="黑体" w:hAnsi="黑体" w:eastAsia="黑体" w:cs="黑体"/>
          <w:color w:val="000000" w:themeColor="text1"/>
          <w:szCs w:val="20"/>
        </w:rPr>
      </w:pPr>
      <w:r>
        <w:rPr>
          <w:rFonts w:hint="eastAsia" w:ascii="黑体" w:hAnsi="黑体" w:eastAsia="黑体" w:cs="黑体"/>
          <w:color w:val="000000" w:themeColor="text1"/>
          <w:szCs w:val="20"/>
        </w:rPr>
        <w:t>附件3</w:t>
      </w:r>
    </w:p>
    <w:p>
      <w:pPr>
        <w:jc w:val="center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方正小标宋简体" w:eastAsia="方正小标宋简体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hint="eastAsia" w:ascii="方正小标宋简体" w:eastAsia="方正小标宋简体"/>
          <w:color w:val="000000" w:themeColor="text1"/>
          <w:sz w:val="28"/>
          <w:szCs w:val="28"/>
          <w:shd w:val="clear" w:color="auto" w:fill="FFFFFF"/>
          <w:lang w:eastAsia="zh-CN"/>
        </w:rPr>
        <w:t>第四届</w:t>
      </w:r>
      <w:r>
        <w:rPr>
          <w:rFonts w:hint="eastAsia" w:ascii="方正小标宋简体" w:eastAsia="方正小标宋简体"/>
          <w:color w:val="000000" w:themeColor="text1"/>
          <w:sz w:val="28"/>
          <w:szCs w:val="28"/>
          <w:shd w:val="clear" w:color="auto" w:fill="FFFFFF"/>
        </w:rPr>
        <w:t>浙江省中小学青年教师教学竞赛人员健康状况报告表</w:t>
      </w:r>
    </w:p>
    <w:tbl>
      <w:tblPr>
        <w:tblStyle w:val="10"/>
        <w:tblW w:w="9558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1594"/>
        <w:gridCol w:w="1016"/>
        <w:gridCol w:w="259"/>
        <w:gridCol w:w="1300"/>
        <w:gridCol w:w="848"/>
        <w:gridCol w:w="1156"/>
        <w:gridCol w:w="330"/>
        <w:gridCol w:w="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2068" w:type="dxa"/>
          </w:tcPr>
          <w:p>
            <w:pPr>
              <w:pStyle w:val="31"/>
              <w:spacing w:before="72" w:beforeLines="30" w:line="273" w:lineRule="exact"/>
              <w:ind w:left="10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姓名</w:t>
            </w:r>
          </w:p>
        </w:tc>
        <w:tc>
          <w:tcPr>
            <w:tcW w:w="2610" w:type="dxa"/>
            <w:gridSpan w:val="2"/>
          </w:tcPr>
          <w:p>
            <w:pPr>
              <w:pStyle w:val="31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31"/>
              <w:spacing w:before="72" w:beforeLines="30" w:line="273" w:lineRule="exact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身份证号</w:t>
            </w:r>
          </w:p>
        </w:tc>
        <w:tc>
          <w:tcPr>
            <w:tcW w:w="3321" w:type="dxa"/>
            <w:gridSpan w:val="4"/>
          </w:tcPr>
          <w:p>
            <w:pPr>
              <w:pStyle w:val="31"/>
              <w:spacing w:before="72" w:beforeLines="30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068" w:type="dxa"/>
          </w:tcPr>
          <w:p>
            <w:pPr>
              <w:pStyle w:val="31"/>
              <w:spacing w:before="360" w:beforeLines="150" w:line="270" w:lineRule="exact"/>
              <w:ind w:left="10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联系电话</w:t>
            </w:r>
          </w:p>
        </w:tc>
        <w:tc>
          <w:tcPr>
            <w:tcW w:w="2610" w:type="dxa"/>
            <w:gridSpan w:val="2"/>
          </w:tcPr>
          <w:p>
            <w:pPr>
              <w:pStyle w:val="31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31"/>
              <w:spacing w:before="360" w:beforeLines="150" w:line="270" w:lineRule="exact"/>
              <w:ind w:left="108"/>
              <w:rPr>
                <w:color w:val="000000" w:themeColor="text1"/>
                <w:sz w:val="22"/>
                <w:lang w:val="en-US"/>
              </w:rPr>
            </w:pPr>
            <w:r>
              <w:rPr>
                <w:rFonts w:hint="eastAsia"/>
                <w:color w:val="000000" w:themeColor="text1"/>
                <w:sz w:val="22"/>
              </w:rPr>
              <w:t>人员类别</w:t>
            </w:r>
          </w:p>
        </w:tc>
        <w:tc>
          <w:tcPr>
            <w:tcW w:w="3321" w:type="dxa"/>
            <w:gridSpan w:val="4"/>
          </w:tcPr>
          <w:p>
            <w:pPr>
              <w:pStyle w:val="31"/>
              <w:spacing w:before="72" w:beforeLines="30"/>
              <w:rPr>
                <w:rFonts w:ascii="Times New Roman"/>
                <w:color w:val="000000" w:themeColor="text1"/>
                <w:sz w:val="22"/>
                <w:lang w:val="en-US"/>
              </w:rPr>
            </w:pP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sym w:font="Wingdings" w:char="00A8"/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t xml:space="preserve">小学组       </w:t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sym w:font="Wingdings" w:char="00A8"/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t>中学语文组</w:t>
            </w:r>
          </w:p>
          <w:p>
            <w:pPr>
              <w:pStyle w:val="31"/>
              <w:spacing w:before="72" w:beforeLines="30"/>
              <w:rPr>
                <w:rFonts w:hint="eastAsia" w:ascii="Times New Roman"/>
                <w:color w:val="000000" w:themeColor="text1"/>
                <w:sz w:val="22"/>
                <w:lang w:val="en-US"/>
              </w:rPr>
            </w:pP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sym w:font="Wingdings" w:char="00A8"/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t xml:space="preserve">中学数学组   </w:t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sym w:font="Wingdings" w:char="00A8"/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t>中学英语组</w:t>
            </w:r>
          </w:p>
          <w:p>
            <w:pPr>
              <w:pStyle w:val="31"/>
              <w:spacing w:before="72" w:beforeLines="30"/>
              <w:rPr>
                <w:rFonts w:hint="eastAsia" w:ascii="Times New Roman"/>
                <w:color w:val="000000" w:themeColor="text1"/>
                <w:sz w:val="22"/>
                <w:lang w:val="en-US"/>
              </w:rPr>
            </w:pP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sym w:font="Wingdings" w:char="00A8"/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t>中学</w:t>
            </w:r>
            <w:r>
              <w:rPr>
                <w:rFonts w:hint="eastAsia" w:ascii="Times New Roman"/>
                <w:color w:val="000000" w:themeColor="text1"/>
                <w:sz w:val="22"/>
                <w:lang w:val="en-US" w:eastAsia="zh-CN"/>
              </w:rPr>
              <w:t>思政</w:t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t>组</w:t>
            </w:r>
          </w:p>
          <w:p>
            <w:pPr>
              <w:pStyle w:val="31"/>
              <w:spacing w:before="72" w:beforeLines="30"/>
              <w:rPr>
                <w:rFonts w:ascii="Times New Roman"/>
                <w:color w:val="000000" w:themeColor="text1"/>
                <w:sz w:val="22"/>
                <w:lang w:val="en-US"/>
              </w:rPr>
            </w:pP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sym w:font="Wingdings" w:char="00A8"/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t xml:space="preserve">评委     </w:t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sym w:font="Wingdings" w:char="00A8"/>
            </w:r>
            <w:r>
              <w:rPr>
                <w:rFonts w:hint="eastAsia" w:ascii="Times New Roman"/>
                <w:color w:val="000000" w:themeColor="text1"/>
                <w:sz w:val="22"/>
                <w:lang w:val="en-US"/>
              </w:rPr>
              <w:t>领队、工作人员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2068" w:type="dxa"/>
            <w:vMerge w:val="restart"/>
          </w:tcPr>
          <w:p>
            <w:pPr>
              <w:pStyle w:val="31"/>
              <w:spacing w:before="5"/>
              <w:jc w:val="center"/>
              <w:rPr>
                <w:color w:val="000000" w:themeColor="text1"/>
                <w:sz w:val="17"/>
              </w:rPr>
            </w:pPr>
          </w:p>
          <w:p>
            <w:pPr>
              <w:pStyle w:val="31"/>
              <w:spacing w:before="1"/>
              <w:ind w:left="10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出行方式</w:t>
            </w:r>
          </w:p>
        </w:tc>
        <w:tc>
          <w:tcPr>
            <w:tcW w:w="7490" w:type="dxa"/>
            <w:gridSpan w:val="8"/>
          </w:tcPr>
          <w:p>
            <w:pPr>
              <w:pStyle w:val="31"/>
              <w:spacing w:before="72" w:beforeLines="30" w:line="270" w:lineRule="exact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□自驾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color w:val="000000" w:themeColor="text1"/>
                <w:sz w:val="22"/>
              </w:rPr>
              <w:t>□高铁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color w:val="000000" w:themeColor="text1"/>
                <w:sz w:val="22"/>
              </w:rPr>
              <w:t>□客运车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color w:val="000000" w:themeColor="text1"/>
                <w:sz w:val="22"/>
              </w:rPr>
              <w:t>□火车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color w:val="000000" w:themeColor="text1"/>
                <w:sz w:val="22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6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69" w:type="dxa"/>
            <w:gridSpan w:val="3"/>
          </w:tcPr>
          <w:p>
            <w:pPr>
              <w:pStyle w:val="31"/>
              <w:spacing w:before="72" w:beforeLines="30"/>
              <w:rPr>
                <w:rFonts w:ascii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□车次及日期/□车牌号</w:t>
            </w:r>
          </w:p>
        </w:tc>
        <w:tc>
          <w:tcPr>
            <w:tcW w:w="4621" w:type="dxa"/>
            <w:gridSpan w:val="5"/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558" w:type="dxa"/>
            <w:gridSpan w:val="9"/>
          </w:tcPr>
          <w:p>
            <w:pPr>
              <w:pStyle w:val="31"/>
              <w:spacing w:before="120" w:beforeLines="50" w:line="300" w:lineRule="exact"/>
              <w:ind w:left="108"/>
              <w:rPr>
                <w:rFonts w:ascii="微软雅黑" w:eastAsia="微软雅黑"/>
                <w:b/>
                <w:color w:val="000000" w:themeColor="text1"/>
                <w:sz w:val="22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</w:rPr>
              <w:t>请提供参赛前 14 天本人健康状况，认真如实填写下列信息，并于竞赛报到当天提交本表。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662" w:type="dxa"/>
            <w:gridSpan w:val="2"/>
            <w:vMerge w:val="restart"/>
          </w:tcPr>
          <w:p>
            <w:pPr>
              <w:pStyle w:val="31"/>
              <w:spacing w:before="360" w:beforeLines="150"/>
              <w:ind w:left="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参赛</w:t>
            </w:r>
            <w:r>
              <w:rPr>
                <w:color w:val="000000" w:themeColor="text1"/>
                <w:sz w:val="22"/>
              </w:rPr>
              <w:t>前两周本人身体健康状况</w:t>
            </w:r>
          </w:p>
        </w:tc>
        <w:tc>
          <w:tcPr>
            <w:tcW w:w="3423" w:type="dxa"/>
            <w:gridSpan w:val="4"/>
          </w:tcPr>
          <w:p>
            <w:pPr>
              <w:pStyle w:val="31"/>
              <w:spacing w:before="17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有无出现过发热（</w:t>
            </w:r>
            <w:r>
              <w:rPr>
                <w:color w:val="000000" w:themeColor="text1"/>
                <w:spacing w:val="2"/>
                <w:sz w:val="22"/>
              </w:rPr>
              <w:t>≥</w:t>
            </w:r>
            <w:r>
              <w:rPr>
                <w:color w:val="000000" w:themeColor="text1"/>
                <w:sz w:val="22"/>
              </w:rPr>
              <w:t>3</w:t>
            </w:r>
            <w:r>
              <w:rPr>
                <w:color w:val="000000" w:themeColor="text1"/>
                <w:spacing w:val="-3"/>
                <w:sz w:val="22"/>
              </w:rPr>
              <w:t>7</w:t>
            </w:r>
            <w:r>
              <w:rPr>
                <w:color w:val="000000" w:themeColor="text1"/>
                <w:sz w:val="22"/>
              </w:rPr>
              <w:t>.3</w:t>
            </w:r>
            <w:r>
              <w:rPr>
                <w:color w:val="000000" w:themeColor="text1"/>
                <w:spacing w:val="2"/>
                <w:sz w:val="22"/>
              </w:rPr>
              <w:t>℃</w:t>
            </w:r>
            <w:r>
              <w:rPr>
                <w:color w:val="000000" w:themeColor="text1"/>
                <w:spacing w:val="-111"/>
                <w:sz w:val="22"/>
              </w:rPr>
              <w:t>）</w:t>
            </w:r>
            <w:r>
              <w:rPr>
                <w:color w:val="000000" w:themeColor="text1"/>
                <w:sz w:val="22"/>
              </w:rPr>
              <w:t>、干</w:t>
            </w:r>
          </w:p>
          <w:p>
            <w:pPr>
              <w:pStyle w:val="31"/>
              <w:spacing w:before="30" w:line="277" w:lineRule="exact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咳、乏力、咽痛、腹泻等症状</w:t>
            </w:r>
          </w:p>
        </w:tc>
        <w:tc>
          <w:tcPr>
            <w:tcW w:w="1156" w:type="dxa"/>
            <w:tcBorders>
              <w:right w:val="nil"/>
            </w:tcBorders>
          </w:tcPr>
          <w:p>
            <w:pPr>
              <w:pStyle w:val="31"/>
              <w:spacing w:before="173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 有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31"/>
              <w:spacing w:before="173"/>
              <w:ind w:left="5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31"/>
              <w:spacing w:before="173"/>
              <w:ind w:left="59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 w:hRule="atLeast"/>
        </w:trPr>
        <w:tc>
          <w:tcPr>
            <w:tcW w:w="36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gridSpan w:val="4"/>
          </w:tcPr>
          <w:p>
            <w:pPr>
              <w:pStyle w:val="31"/>
              <w:spacing w:before="171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有过上述症状，具体症状为：</w:t>
            </w:r>
          </w:p>
        </w:tc>
        <w:tc>
          <w:tcPr>
            <w:tcW w:w="2473" w:type="dxa"/>
            <w:gridSpan w:val="3"/>
          </w:tcPr>
          <w:p>
            <w:pPr>
              <w:pStyle w:val="31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7085" w:type="dxa"/>
            <w:gridSpan w:val="6"/>
          </w:tcPr>
          <w:p>
            <w:pPr>
              <w:pStyle w:val="31"/>
              <w:spacing w:before="89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是否是既往感染者（确诊病例或无症状感染者）</w:t>
            </w:r>
          </w:p>
        </w:tc>
        <w:tc>
          <w:tcPr>
            <w:tcW w:w="1156" w:type="dxa"/>
            <w:tcBorders>
              <w:right w:val="nil"/>
            </w:tcBorders>
          </w:tcPr>
          <w:p>
            <w:pPr>
              <w:pStyle w:val="31"/>
              <w:spacing w:before="72" w:beforeLines="30" w:line="270" w:lineRule="exact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 是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31"/>
              <w:spacing w:before="72" w:beforeLines="30" w:line="270" w:lineRule="exact"/>
              <w:ind w:left="5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31"/>
              <w:spacing w:before="72" w:beforeLines="30" w:line="270" w:lineRule="exact"/>
              <w:ind w:left="59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7085" w:type="dxa"/>
            <w:gridSpan w:val="6"/>
          </w:tcPr>
          <w:p>
            <w:pPr>
              <w:pStyle w:val="31"/>
              <w:spacing w:before="90"/>
              <w:ind w:left="108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</w:rPr>
              <w:t>是否是感染者的密切接触者</w:t>
            </w:r>
          </w:p>
        </w:tc>
        <w:tc>
          <w:tcPr>
            <w:tcW w:w="1156" w:type="dxa"/>
            <w:tcBorders>
              <w:right w:val="nil"/>
            </w:tcBorders>
          </w:tcPr>
          <w:p>
            <w:pPr>
              <w:pStyle w:val="31"/>
              <w:spacing w:before="72" w:beforeLines="30" w:line="271" w:lineRule="exact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 是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31"/>
              <w:spacing w:before="72" w:beforeLines="30" w:line="271" w:lineRule="exact"/>
              <w:ind w:left="5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31"/>
              <w:spacing w:before="72" w:beforeLines="30" w:line="271" w:lineRule="exact"/>
              <w:ind w:left="59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</w:trPr>
        <w:tc>
          <w:tcPr>
            <w:tcW w:w="7085" w:type="dxa"/>
            <w:gridSpan w:val="6"/>
          </w:tcPr>
          <w:p>
            <w:pPr>
              <w:pStyle w:val="31"/>
              <w:spacing w:before="17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pacing w:val="-25"/>
                <w:sz w:val="22"/>
              </w:rPr>
              <w:t xml:space="preserve">近 </w:t>
            </w:r>
            <w:r>
              <w:rPr>
                <w:color w:val="000000" w:themeColor="text1"/>
                <w:sz w:val="22"/>
              </w:rPr>
              <w:t>2</w:t>
            </w:r>
            <w:r>
              <w:rPr>
                <w:color w:val="000000" w:themeColor="text1"/>
                <w:spacing w:val="-9"/>
                <w:sz w:val="22"/>
              </w:rPr>
              <w:t xml:space="preserve"> 周是否有流行病学史</w:t>
            </w:r>
            <w:r>
              <w:rPr>
                <w:color w:val="000000" w:themeColor="text1"/>
                <w:sz w:val="22"/>
              </w:rPr>
              <w:t>（</w:t>
            </w:r>
            <w:r>
              <w:rPr>
                <w:color w:val="000000" w:themeColor="text1"/>
                <w:spacing w:val="-3"/>
                <w:sz w:val="22"/>
              </w:rPr>
              <w:t>到过高风险地区或近距离接触过来自高风险地</w:t>
            </w:r>
          </w:p>
          <w:p>
            <w:pPr>
              <w:pStyle w:val="31"/>
              <w:spacing w:before="30" w:line="277" w:lineRule="exact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区人群）</w:t>
            </w:r>
          </w:p>
        </w:tc>
        <w:tc>
          <w:tcPr>
            <w:tcW w:w="1156" w:type="dxa"/>
            <w:tcBorders>
              <w:right w:val="nil"/>
            </w:tcBorders>
          </w:tcPr>
          <w:p>
            <w:pPr>
              <w:pStyle w:val="31"/>
              <w:spacing w:before="120" w:beforeLines="50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 是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31"/>
              <w:spacing w:before="120" w:beforeLines="50"/>
              <w:ind w:left="5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31"/>
              <w:spacing w:before="120" w:beforeLines="50"/>
              <w:ind w:left="59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6" w:hRule="atLeast"/>
        </w:trPr>
        <w:tc>
          <w:tcPr>
            <w:tcW w:w="7085" w:type="dxa"/>
            <w:gridSpan w:val="6"/>
          </w:tcPr>
          <w:p>
            <w:pPr>
              <w:pStyle w:val="31"/>
              <w:spacing w:before="89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来我校途中，严格做好个人防护，全程佩戴口罩，尽量避免与外人接触</w:t>
            </w:r>
          </w:p>
        </w:tc>
        <w:tc>
          <w:tcPr>
            <w:tcW w:w="1156" w:type="dxa"/>
            <w:tcBorders>
              <w:right w:val="nil"/>
            </w:tcBorders>
          </w:tcPr>
          <w:p>
            <w:pPr>
              <w:pStyle w:val="31"/>
              <w:spacing w:before="72" w:beforeLines="30" w:line="270" w:lineRule="exact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 是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31"/>
              <w:spacing w:before="72" w:beforeLines="30" w:line="270" w:lineRule="exact"/>
              <w:ind w:left="5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31"/>
              <w:spacing w:before="72" w:beforeLines="30" w:line="270" w:lineRule="exact"/>
              <w:ind w:left="59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3662" w:type="dxa"/>
            <w:gridSpan w:val="2"/>
          </w:tcPr>
          <w:p>
            <w:pPr>
              <w:pStyle w:val="31"/>
              <w:spacing w:before="17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是否为须做核酸检测者[健康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码异常、体温异常（≥37.3°C）、有干咳、乏カ、咽痛、腹泻等相关症状者，</w:t>
            </w:r>
            <w:r>
              <w:rPr>
                <w:color w:val="000000" w:themeColor="text1"/>
                <w:sz w:val="22"/>
              </w:rPr>
              <w:t>须在</w:t>
            </w:r>
            <w:r>
              <w:rPr>
                <w:rFonts w:hint="eastAsia"/>
                <w:color w:val="000000" w:themeColor="text1"/>
                <w:sz w:val="22"/>
              </w:rPr>
              <w:t>参赛</w:t>
            </w:r>
            <w:r>
              <w:rPr>
                <w:color w:val="000000" w:themeColor="text1"/>
                <w:sz w:val="22"/>
              </w:rPr>
              <w:t>前 7 天内进行核酸检测， 同时致电</w:t>
            </w:r>
            <w:r>
              <w:rPr>
                <w:rFonts w:hint="eastAsia"/>
                <w:color w:val="000000" w:themeColor="text1"/>
                <w:sz w:val="22"/>
                <w:lang w:eastAsia="zh-CN"/>
              </w:rPr>
              <w:t>萧山中学</w:t>
            </w:r>
            <w:r>
              <w:rPr>
                <w:color w:val="000000" w:themeColor="text1"/>
                <w:sz w:val="22"/>
              </w:rPr>
              <w:t>报告相关情况]</w:t>
            </w:r>
          </w:p>
        </w:tc>
        <w:tc>
          <w:tcPr>
            <w:tcW w:w="1275" w:type="dxa"/>
            <w:gridSpan w:val="2"/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7"/>
              <w:rPr>
                <w:color w:val="000000" w:themeColor="text1"/>
                <w:sz w:val="26"/>
              </w:rPr>
            </w:pPr>
          </w:p>
          <w:p>
            <w:pPr>
              <w:pStyle w:val="31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□是</w:t>
            </w:r>
          </w:p>
          <w:p>
            <w:pPr>
              <w:pStyle w:val="31"/>
              <w:spacing w:before="179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□否</w:t>
            </w:r>
          </w:p>
        </w:tc>
        <w:tc>
          <w:tcPr>
            <w:tcW w:w="2148" w:type="dxa"/>
            <w:gridSpan w:val="2"/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6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1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 次核酸检测结果</w:t>
            </w:r>
          </w:p>
        </w:tc>
        <w:tc>
          <w:tcPr>
            <w:tcW w:w="1156" w:type="dxa"/>
            <w:tcBorders>
              <w:right w:val="nil"/>
            </w:tcBorders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7"/>
              <w:rPr>
                <w:color w:val="000000" w:themeColor="text1"/>
                <w:sz w:val="26"/>
              </w:rPr>
            </w:pPr>
          </w:p>
          <w:p>
            <w:pPr>
              <w:pStyle w:val="31"/>
              <w:numPr>
                <w:ilvl w:val="0"/>
                <w:numId w:val="2"/>
              </w:numPr>
              <w:tabs>
                <w:tab w:val="left" w:pos="330"/>
              </w:tabs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 阴性</w:t>
            </w:r>
          </w:p>
          <w:p>
            <w:pPr>
              <w:pStyle w:val="31"/>
              <w:numPr>
                <w:ilvl w:val="0"/>
                <w:numId w:val="2"/>
              </w:numPr>
              <w:tabs>
                <w:tab w:val="left" w:pos="330"/>
              </w:tabs>
              <w:spacing w:before="179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 阴性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7"/>
              <w:rPr>
                <w:color w:val="000000" w:themeColor="text1"/>
                <w:sz w:val="26"/>
              </w:rPr>
            </w:pPr>
          </w:p>
          <w:p>
            <w:pPr>
              <w:pStyle w:val="31"/>
              <w:ind w:left="5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</w:t>
            </w:r>
          </w:p>
          <w:p>
            <w:pPr>
              <w:pStyle w:val="31"/>
              <w:spacing w:before="179"/>
              <w:ind w:left="5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sym w:font="Wingdings 2" w:char="00A3"/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7"/>
              <w:rPr>
                <w:color w:val="000000" w:themeColor="text1"/>
                <w:sz w:val="26"/>
              </w:rPr>
            </w:pPr>
          </w:p>
          <w:p>
            <w:pPr>
              <w:pStyle w:val="31"/>
              <w:spacing w:line="391" w:lineRule="auto"/>
              <w:ind w:left="59" w:right="483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阳性阳性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3662" w:type="dxa"/>
            <w:gridSpan w:val="2"/>
          </w:tcPr>
          <w:p>
            <w:pPr>
              <w:pStyle w:val="31"/>
              <w:spacing w:before="15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是否为须做肺部影像学检查者</w:t>
            </w:r>
          </w:p>
          <w:p>
            <w:pPr>
              <w:pStyle w:val="31"/>
              <w:spacing w:before="2" w:line="310" w:lineRule="atLeast"/>
              <w:ind w:left="108" w:right="9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pacing w:val="-5"/>
                <w:sz w:val="22"/>
              </w:rPr>
              <w:t>[既往感染者</w:t>
            </w:r>
            <w:r>
              <w:rPr>
                <w:color w:val="000000" w:themeColor="text1"/>
                <w:sz w:val="22"/>
              </w:rPr>
              <w:t>（</w:t>
            </w:r>
            <w:r>
              <w:rPr>
                <w:color w:val="000000" w:themeColor="text1"/>
                <w:spacing w:val="-4"/>
                <w:sz w:val="22"/>
              </w:rPr>
              <w:t>确诊病例或无症状感染</w:t>
            </w:r>
            <w:r>
              <w:rPr>
                <w:color w:val="000000" w:themeColor="text1"/>
                <w:sz w:val="22"/>
              </w:rPr>
              <w:t>者</w:t>
            </w:r>
            <w:r>
              <w:rPr>
                <w:color w:val="000000" w:themeColor="text1"/>
                <w:spacing w:val="-111"/>
                <w:sz w:val="22"/>
              </w:rPr>
              <w:t>）</w:t>
            </w:r>
            <w:r>
              <w:rPr>
                <w:color w:val="000000" w:themeColor="text1"/>
                <w:spacing w:val="-4"/>
                <w:sz w:val="22"/>
              </w:rPr>
              <w:t>、感染者的密切接触者或</w:t>
            </w:r>
            <w:r>
              <w:rPr>
                <w:rFonts w:hint="eastAsia"/>
                <w:color w:val="000000" w:themeColor="text1"/>
                <w:spacing w:val="-4"/>
                <w:sz w:val="22"/>
              </w:rPr>
              <w:t>参赛</w:t>
            </w:r>
            <w:r>
              <w:rPr>
                <w:color w:val="000000" w:themeColor="text1"/>
                <w:spacing w:val="-4"/>
                <w:sz w:val="22"/>
              </w:rPr>
              <w:t xml:space="preserve">前 </w:t>
            </w:r>
            <w:r>
              <w:rPr>
                <w:color w:val="000000" w:themeColor="text1"/>
                <w:spacing w:val="-15"/>
                <w:sz w:val="22"/>
              </w:rPr>
              <w:t xml:space="preserve">2 </w:t>
            </w:r>
            <w:r>
              <w:rPr>
                <w:color w:val="000000" w:themeColor="text1"/>
                <w:spacing w:val="4"/>
                <w:sz w:val="22"/>
              </w:rPr>
              <w:t>周内有流行病学史（</w:t>
            </w:r>
            <w:r>
              <w:rPr>
                <w:color w:val="000000" w:themeColor="text1"/>
                <w:spacing w:val="3"/>
                <w:sz w:val="22"/>
              </w:rPr>
              <w:t>如到过高风险地区或近距离接触过来自高风险地区人群等）]</w:t>
            </w:r>
          </w:p>
        </w:tc>
        <w:tc>
          <w:tcPr>
            <w:tcW w:w="1275" w:type="dxa"/>
            <w:gridSpan w:val="2"/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182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□是</w:t>
            </w:r>
          </w:p>
          <w:p>
            <w:pPr>
              <w:pStyle w:val="31"/>
              <w:spacing w:before="179"/>
              <w:ind w:left="107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□否</w:t>
            </w:r>
          </w:p>
        </w:tc>
        <w:tc>
          <w:tcPr>
            <w:tcW w:w="2148" w:type="dxa"/>
            <w:gridSpan w:val="2"/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5"/>
              <w:rPr>
                <w:color w:val="000000" w:themeColor="text1"/>
                <w:sz w:val="23"/>
              </w:rPr>
            </w:pPr>
          </w:p>
          <w:p>
            <w:pPr>
              <w:pStyle w:val="31"/>
              <w:spacing w:line="220" w:lineRule="auto"/>
              <w:ind w:left="107" w:right="7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肺部影像学检查结果</w:t>
            </w:r>
          </w:p>
        </w:tc>
        <w:tc>
          <w:tcPr>
            <w:tcW w:w="1156" w:type="dxa"/>
            <w:tcBorders>
              <w:right w:val="nil"/>
            </w:tcBorders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2"/>
              <w:rPr>
                <w:color w:val="000000" w:themeColor="text1"/>
                <w:sz w:val="32"/>
              </w:rPr>
            </w:pPr>
          </w:p>
          <w:p>
            <w:pPr>
              <w:pStyle w:val="31"/>
              <w:ind w:left="10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 正常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2"/>
              <w:rPr>
                <w:color w:val="000000" w:themeColor="text1"/>
                <w:sz w:val="32"/>
              </w:rPr>
            </w:pPr>
          </w:p>
          <w:p>
            <w:pPr>
              <w:pStyle w:val="31"/>
              <w:ind w:left="5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</w:tcPr>
          <w:p>
            <w:pPr>
              <w:pStyle w:val="31"/>
              <w:rPr>
                <w:color w:val="000000" w:themeColor="text1"/>
                <w:sz w:val="22"/>
              </w:rPr>
            </w:pPr>
          </w:p>
          <w:p>
            <w:pPr>
              <w:pStyle w:val="31"/>
              <w:spacing w:before="2"/>
              <w:rPr>
                <w:color w:val="000000" w:themeColor="text1"/>
                <w:sz w:val="32"/>
              </w:rPr>
            </w:pPr>
          </w:p>
          <w:p>
            <w:pPr>
              <w:pStyle w:val="31"/>
              <w:ind w:left="59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366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pacing w:val="-5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2"/>
                <w:lang w:bidi="zh-CN"/>
              </w:rPr>
              <w:t>报到当天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2"/>
                <w:lang w:val="zh-CN" w:bidi="zh-CN"/>
              </w:rPr>
              <w:t>检查检测记录</w:t>
            </w:r>
          </w:p>
        </w:tc>
        <w:tc>
          <w:tcPr>
            <w:tcW w:w="34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健康码检查情况</w:t>
            </w:r>
          </w:p>
          <w:p>
            <w:pPr>
              <w:pStyle w:val="31"/>
              <w:spacing w:line="220" w:lineRule="auto"/>
              <w:ind w:left="107" w:right="71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color w:val="000000" w:themeColor="text1"/>
                <w:sz w:val="22"/>
              </w:rPr>
              <w:t>绿码</w:t>
            </w:r>
            <w:r>
              <w:rPr>
                <w:rFonts w:hint="eastAsia"/>
                <w:color w:val="000000" w:themeColor="text1"/>
                <w:sz w:val="22"/>
              </w:rPr>
              <w:t xml:space="preserve">   □黄码   □红码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pStyle w:val="31"/>
              <w:ind w:left="90" w:leftChars="28" w:firstLine="105" w:firstLineChars="50"/>
              <w:rPr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/>
              </w:rPr>
              <w:t>进校时实测体温</w:t>
            </w:r>
          </w:p>
          <w:p>
            <w:pPr>
              <w:pStyle w:val="31"/>
              <w:ind w:left="90" w:leftChars="28" w:firstLine="1575" w:firstLineChars="75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Cs w:val="21"/>
              </w:rPr>
              <w:t>℃</w:t>
            </w:r>
          </w:p>
        </w:tc>
      </w:tr>
    </w:tbl>
    <w:p>
      <w:pPr>
        <w:pStyle w:val="3"/>
        <w:spacing w:after="0" w:line="440" w:lineRule="exact"/>
        <w:ind w:right="726" w:firstLine="416" w:firstLineChars="200"/>
        <w:jc w:val="left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pacing w:val="-6"/>
          <w:sz w:val="22"/>
        </w:rPr>
        <w:t>本人承诺如实填写上述信息，并愿意承担不实填写的一切后果。自觉遵守</w:t>
      </w:r>
      <w:r>
        <w:rPr>
          <w:rFonts w:hint="eastAsia"/>
          <w:b/>
          <w:bCs/>
          <w:color w:val="000000" w:themeColor="text1"/>
          <w:spacing w:val="-6"/>
          <w:sz w:val="22"/>
        </w:rPr>
        <w:t>嘉兴学院</w:t>
      </w:r>
      <w:r>
        <w:rPr>
          <w:b/>
          <w:bCs/>
          <w:color w:val="000000" w:themeColor="text1"/>
          <w:spacing w:val="-6"/>
          <w:sz w:val="22"/>
        </w:rPr>
        <w:t>以及属地卫生健康部门新冠肺炎疫情防控有关规定，配合</w:t>
      </w:r>
      <w:r>
        <w:rPr>
          <w:rFonts w:hint="eastAsia"/>
          <w:b/>
          <w:bCs/>
          <w:color w:val="000000" w:themeColor="text1"/>
          <w:spacing w:val="-6"/>
          <w:sz w:val="22"/>
        </w:rPr>
        <w:t>嘉兴学院</w:t>
      </w:r>
      <w:r>
        <w:rPr>
          <w:b/>
          <w:bCs/>
          <w:color w:val="000000" w:themeColor="text1"/>
          <w:spacing w:val="-6"/>
          <w:sz w:val="22"/>
        </w:rPr>
        <w:t>做好疫情防控。</w:t>
      </w:r>
    </w:p>
    <w:p>
      <w:pPr>
        <w:pStyle w:val="3"/>
        <w:spacing w:after="0" w:line="440" w:lineRule="exact"/>
        <w:ind w:left="5222" w:leftChars="1632" w:firstLine="432" w:firstLineChars="196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签名：</w:t>
      </w:r>
    </w:p>
    <w:p>
      <w:pPr>
        <w:pStyle w:val="3"/>
        <w:spacing w:after="0" w:line="440" w:lineRule="exact"/>
        <w:ind w:firstLine="6050" w:firstLineChars="2750"/>
        <w:jc w:val="left"/>
        <w:rPr>
          <w:rFonts w:hint="eastAsia"/>
          <w:b/>
          <w:bCs/>
          <w:color w:val="000000" w:themeColor="text1"/>
          <w:sz w:val="22"/>
        </w:rPr>
      </w:pPr>
      <w:r>
        <w:rPr>
          <w:color w:val="000000" w:themeColor="text1"/>
          <w:sz w:val="22"/>
        </w:rPr>
        <w:pict>
          <v:shape id="自选图形 66" o:spid="_x0000_s1026" o:spt="32" type="#_x0000_t32" style="position:absolute;left:0pt;margin-left:254.8pt;margin-top:423pt;height:0pt;width:18.15pt;rotation:5898240f;z-index:251659264;mso-width-relative:page;mso-height-relative:page;" filled="f" coordsize="21600,21600" adj="-356906,-1,-356906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rFonts w:hint="eastAsia"/>
          <w:b/>
          <w:bCs/>
          <w:color w:val="000000" w:themeColor="text1"/>
          <w:sz w:val="22"/>
        </w:rPr>
        <w:t>年   月   日</w:t>
      </w: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3"/>
        <w:spacing w:after="0" w:line="440" w:lineRule="exact"/>
        <w:ind w:firstLine="6056" w:firstLineChars="2750"/>
        <w:jc w:val="left"/>
        <w:rPr>
          <w:rFonts w:hint="eastAsia"/>
          <w:b/>
          <w:bCs/>
          <w:color w:val="000000" w:themeColor="text1"/>
          <w:sz w:val="22"/>
        </w:rPr>
      </w:pPr>
    </w:p>
    <w:p>
      <w:pPr>
        <w:pStyle w:val="19"/>
        <w:spacing w:line="560" w:lineRule="exact"/>
        <w:ind w:left="8000" w:firstLine="640" w:firstLineChars="200"/>
        <w:jc w:val="left"/>
        <w:rPr>
          <w:rFonts w:ascii="仿宋_GB2312" w:hAnsi="华文仿宋" w:eastAsia="仿宋_GB2312"/>
          <w:color w:val="000000" w:themeColor="text1"/>
          <w:sz w:val="32"/>
          <w:szCs w:val="32"/>
        </w:rPr>
      </w:pPr>
    </w:p>
    <w:p>
      <w:pPr>
        <w:spacing w:line="320" w:lineRule="exact"/>
        <w:rPr>
          <w:rFonts w:eastAsia="仿宋"/>
          <w:color w:val="000000" w:themeColor="text1"/>
          <w:kern w:val="0"/>
          <w:sz w:val="30"/>
          <w:szCs w:val="30"/>
        </w:rPr>
      </w:pPr>
      <w:r>
        <w:rPr>
          <w:sz w:val="30"/>
        </w:rPr>
        <w:pict>
          <v:line id="_x0000_s1027" o:spid="_x0000_s1027" o:spt="20" style="position:absolute;left:0pt;margin-left:-4.25pt;margin-top:11.3pt;height:0.75pt;width:440.75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eastAsia="仿宋"/>
          <w:color w:val="000000" w:themeColor="text1"/>
          <w:kern w:val="0"/>
          <w:sz w:val="30"/>
          <w:szCs w:val="30"/>
        </w:rPr>
        <w:t xml:space="preserve">    </w:t>
      </w:r>
    </w:p>
    <w:p>
      <w:pPr>
        <w:spacing w:line="320" w:lineRule="exact"/>
        <w:rPr>
          <w:rFonts w:eastAsia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pacing w:val="-8"/>
          <w:sz w:val="28"/>
          <w:szCs w:val="28"/>
        </w:rPr>
        <w:t>抄 送：中国教科文卫体工会、 浙江省总工会。</w:t>
      </w:r>
    </w:p>
    <w:p>
      <w:pPr>
        <w:spacing w:line="320" w:lineRule="exact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sz w:val="30"/>
        </w:rPr>
        <w:pict>
          <v:line id="_x0000_s1028" o:spid="_x0000_s1028" o:spt="20" style="position:absolute;left:0pt;margin-left:-2.65pt;margin-top:9.7pt;height:0.75pt;width:440.75pt;z-index:25166131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spacing w:line="320" w:lineRule="exact"/>
        <w:rPr>
          <w:rFonts w:eastAsia="仿宋"/>
          <w:color w:val="000000" w:themeColor="text1"/>
          <w:kern w:val="0"/>
          <w:sz w:val="28"/>
          <w:szCs w:val="28"/>
        </w:rPr>
      </w:pPr>
      <w:r>
        <w:rPr>
          <w:sz w:val="30"/>
        </w:rPr>
        <w:pict>
          <v:line id="_x0000_s1029" o:spid="_x0000_s1029" o:spt="20" style="position:absolute;left:0pt;margin-left:-0.25pt;margin-top:25.7pt;height:0.75pt;width:440.75pt;z-index:2516623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浙江省教育工会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2022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日 印发</w:t>
      </w:r>
    </w:p>
    <w:sectPr>
      <w:footerReference r:id="rId3" w:type="default"/>
      <w:footerReference r:id="rId4" w:type="even"/>
      <w:pgSz w:w="11906" w:h="16838"/>
      <w:pgMar w:top="1247" w:right="1531" w:bottom="851" w:left="1531" w:header="0" w:footer="1531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细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K--GBK1-0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大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7000" w:firstLineChars="2500"/>
      <w:jc w:val="right"/>
    </w:pPr>
    <w:r>
      <w:rPr>
        <w:rStyle w:val="13"/>
        <w:rFonts w:hint="eastAsia"/>
        <w:sz w:val="28"/>
        <w:szCs w:val="28"/>
      </w:rPr>
      <w:t xml:space="preserve">— </w:t>
    </w:r>
    <w:r>
      <w:rPr>
        <w:rStyle w:val="13"/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rStyle w:val="13"/>
        <w:sz w:val="28"/>
        <w:szCs w:val="28"/>
      </w:rPr>
      <w:fldChar w:fldCharType="separate"/>
    </w:r>
    <w:r>
      <w:rPr>
        <w:rStyle w:val="13"/>
        <w:sz w:val="28"/>
        <w:szCs w:val="28"/>
      </w:rPr>
      <w:t>7</w:t>
    </w:r>
    <w:r>
      <w:rPr>
        <w:rStyle w:val="13"/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rStyle w:val="13"/>
        <w:rFonts w:hint="eastAsia"/>
        <w:sz w:val="28"/>
        <w:szCs w:val="28"/>
      </w:rPr>
      <w:t xml:space="preserve">— </w:t>
    </w:r>
    <w:r>
      <w:rPr>
        <w:rStyle w:val="13"/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rStyle w:val="13"/>
        <w:sz w:val="28"/>
        <w:szCs w:val="28"/>
      </w:rPr>
      <w:fldChar w:fldCharType="separate"/>
    </w:r>
    <w:r>
      <w:rPr>
        <w:rStyle w:val="13"/>
        <w:sz w:val="28"/>
        <w:szCs w:val="28"/>
      </w:rPr>
      <w:t>8</w:t>
    </w:r>
    <w:r>
      <w:rPr>
        <w:rStyle w:val="13"/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0" w:hanging="222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2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3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4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5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26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07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88" w:hanging="222"/>
      </w:pPr>
      <w:rPr>
        <w:rFonts w:hint="default"/>
        <w:lang w:val="zh-CN" w:eastAsia="zh-CN" w:bidi="zh-CN"/>
      </w:rPr>
    </w:lvl>
  </w:abstractNum>
  <w:abstractNum w:abstractNumId="1">
    <w:nsid w:val="59069683"/>
    <w:multiLevelType w:val="singleLevel"/>
    <w:tmpl w:val="5906968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hNjUxODg0ZDg4MzNjZjRlZjg4Mzg4YWEyYmZhNjkifQ=="/>
  </w:docVars>
  <w:rsids>
    <w:rsidRoot w:val="52417E9D"/>
    <w:rsid w:val="000017D9"/>
    <w:rsid w:val="00001CBF"/>
    <w:rsid w:val="0000268F"/>
    <w:rsid w:val="00010C8C"/>
    <w:rsid w:val="0002383E"/>
    <w:rsid w:val="00064AAE"/>
    <w:rsid w:val="000873A3"/>
    <w:rsid w:val="000B561C"/>
    <w:rsid w:val="000C1AE2"/>
    <w:rsid w:val="000D1EEB"/>
    <w:rsid w:val="000D42DC"/>
    <w:rsid w:val="000E6155"/>
    <w:rsid w:val="000E6566"/>
    <w:rsid w:val="00102B99"/>
    <w:rsid w:val="00103FC5"/>
    <w:rsid w:val="0010703D"/>
    <w:rsid w:val="0011787D"/>
    <w:rsid w:val="001179D9"/>
    <w:rsid w:val="001224B5"/>
    <w:rsid w:val="00122806"/>
    <w:rsid w:val="0012507C"/>
    <w:rsid w:val="00132863"/>
    <w:rsid w:val="00141130"/>
    <w:rsid w:val="0014286A"/>
    <w:rsid w:val="00153F0A"/>
    <w:rsid w:val="00172DCF"/>
    <w:rsid w:val="00175509"/>
    <w:rsid w:val="00181168"/>
    <w:rsid w:val="0019438C"/>
    <w:rsid w:val="00194A09"/>
    <w:rsid w:val="001A6200"/>
    <w:rsid w:val="001B1725"/>
    <w:rsid w:val="001B4FCA"/>
    <w:rsid w:val="001C2336"/>
    <w:rsid w:val="00202279"/>
    <w:rsid w:val="0023664B"/>
    <w:rsid w:val="00236AD7"/>
    <w:rsid w:val="002413E1"/>
    <w:rsid w:val="00245855"/>
    <w:rsid w:val="00246021"/>
    <w:rsid w:val="002511F9"/>
    <w:rsid w:val="0025321F"/>
    <w:rsid w:val="00262324"/>
    <w:rsid w:val="0026592E"/>
    <w:rsid w:val="00267DE8"/>
    <w:rsid w:val="0027219D"/>
    <w:rsid w:val="00290D4B"/>
    <w:rsid w:val="002A2EC2"/>
    <w:rsid w:val="002B03AB"/>
    <w:rsid w:val="002B1CF2"/>
    <w:rsid w:val="002E32B3"/>
    <w:rsid w:val="002F3FA9"/>
    <w:rsid w:val="00305C26"/>
    <w:rsid w:val="00326914"/>
    <w:rsid w:val="00333005"/>
    <w:rsid w:val="00370FAE"/>
    <w:rsid w:val="00386F6E"/>
    <w:rsid w:val="003D0661"/>
    <w:rsid w:val="003D072C"/>
    <w:rsid w:val="003D3890"/>
    <w:rsid w:val="00403608"/>
    <w:rsid w:val="004037C1"/>
    <w:rsid w:val="004046C2"/>
    <w:rsid w:val="00434687"/>
    <w:rsid w:val="0044102D"/>
    <w:rsid w:val="00470559"/>
    <w:rsid w:val="00486269"/>
    <w:rsid w:val="004A03CF"/>
    <w:rsid w:val="004A1638"/>
    <w:rsid w:val="004B66E4"/>
    <w:rsid w:val="004D5F26"/>
    <w:rsid w:val="004E00BE"/>
    <w:rsid w:val="004F4512"/>
    <w:rsid w:val="00520429"/>
    <w:rsid w:val="00533538"/>
    <w:rsid w:val="00553546"/>
    <w:rsid w:val="005560E1"/>
    <w:rsid w:val="00561D8E"/>
    <w:rsid w:val="00575A0E"/>
    <w:rsid w:val="00580243"/>
    <w:rsid w:val="005A24BC"/>
    <w:rsid w:val="005E1546"/>
    <w:rsid w:val="005E3DB7"/>
    <w:rsid w:val="005E3E4E"/>
    <w:rsid w:val="005F24BE"/>
    <w:rsid w:val="00600394"/>
    <w:rsid w:val="006044A6"/>
    <w:rsid w:val="0061628A"/>
    <w:rsid w:val="0062165F"/>
    <w:rsid w:val="006357B8"/>
    <w:rsid w:val="00643511"/>
    <w:rsid w:val="00651CC7"/>
    <w:rsid w:val="00655BAF"/>
    <w:rsid w:val="00660C9C"/>
    <w:rsid w:val="00664CAF"/>
    <w:rsid w:val="0066762E"/>
    <w:rsid w:val="00675A04"/>
    <w:rsid w:val="006B7E78"/>
    <w:rsid w:val="006C55BA"/>
    <w:rsid w:val="006D7056"/>
    <w:rsid w:val="006F65D3"/>
    <w:rsid w:val="00710C64"/>
    <w:rsid w:val="007205BB"/>
    <w:rsid w:val="00743E08"/>
    <w:rsid w:val="00745C18"/>
    <w:rsid w:val="007553BA"/>
    <w:rsid w:val="00756061"/>
    <w:rsid w:val="00791E9A"/>
    <w:rsid w:val="00796C2F"/>
    <w:rsid w:val="007B0C1C"/>
    <w:rsid w:val="007B3D7F"/>
    <w:rsid w:val="007C3537"/>
    <w:rsid w:val="007C49B3"/>
    <w:rsid w:val="007D0D22"/>
    <w:rsid w:val="00805B8F"/>
    <w:rsid w:val="0081753A"/>
    <w:rsid w:val="00821CD3"/>
    <w:rsid w:val="008522D5"/>
    <w:rsid w:val="00876A1E"/>
    <w:rsid w:val="008B1BB1"/>
    <w:rsid w:val="008B728D"/>
    <w:rsid w:val="009111B1"/>
    <w:rsid w:val="00912BB6"/>
    <w:rsid w:val="009204F1"/>
    <w:rsid w:val="00921B8B"/>
    <w:rsid w:val="0092721C"/>
    <w:rsid w:val="00935D3C"/>
    <w:rsid w:val="00944E55"/>
    <w:rsid w:val="009516C2"/>
    <w:rsid w:val="009530B0"/>
    <w:rsid w:val="00960283"/>
    <w:rsid w:val="00965DAD"/>
    <w:rsid w:val="00994D5E"/>
    <w:rsid w:val="009A7E89"/>
    <w:rsid w:val="009C297A"/>
    <w:rsid w:val="009C39D0"/>
    <w:rsid w:val="009F3286"/>
    <w:rsid w:val="00A015ED"/>
    <w:rsid w:val="00A061D9"/>
    <w:rsid w:val="00A1326A"/>
    <w:rsid w:val="00A178BE"/>
    <w:rsid w:val="00A213C5"/>
    <w:rsid w:val="00A43E5C"/>
    <w:rsid w:val="00A45E54"/>
    <w:rsid w:val="00A51B96"/>
    <w:rsid w:val="00A678A5"/>
    <w:rsid w:val="00A72B98"/>
    <w:rsid w:val="00A75FF5"/>
    <w:rsid w:val="00A845DB"/>
    <w:rsid w:val="00AA3AE4"/>
    <w:rsid w:val="00AA78BB"/>
    <w:rsid w:val="00AB0253"/>
    <w:rsid w:val="00AD2247"/>
    <w:rsid w:val="00AE041B"/>
    <w:rsid w:val="00B12B66"/>
    <w:rsid w:val="00B25BD9"/>
    <w:rsid w:val="00B40618"/>
    <w:rsid w:val="00B41A8B"/>
    <w:rsid w:val="00B42729"/>
    <w:rsid w:val="00B50256"/>
    <w:rsid w:val="00B56FCD"/>
    <w:rsid w:val="00B62CBD"/>
    <w:rsid w:val="00B65382"/>
    <w:rsid w:val="00B71A6D"/>
    <w:rsid w:val="00B87B06"/>
    <w:rsid w:val="00B91686"/>
    <w:rsid w:val="00BA23B9"/>
    <w:rsid w:val="00BA4124"/>
    <w:rsid w:val="00BB20E0"/>
    <w:rsid w:val="00BB687B"/>
    <w:rsid w:val="00BC7CE8"/>
    <w:rsid w:val="00BD7671"/>
    <w:rsid w:val="00BD7775"/>
    <w:rsid w:val="00BE533F"/>
    <w:rsid w:val="00BE7636"/>
    <w:rsid w:val="00BF3292"/>
    <w:rsid w:val="00BF5DD5"/>
    <w:rsid w:val="00C01A46"/>
    <w:rsid w:val="00C02CBF"/>
    <w:rsid w:val="00C0616F"/>
    <w:rsid w:val="00C14AD9"/>
    <w:rsid w:val="00C30E15"/>
    <w:rsid w:val="00C43418"/>
    <w:rsid w:val="00C66408"/>
    <w:rsid w:val="00C6694D"/>
    <w:rsid w:val="00C67896"/>
    <w:rsid w:val="00C719FC"/>
    <w:rsid w:val="00C71D3E"/>
    <w:rsid w:val="00CB5467"/>
    <w:rsid w:val="00CC10CA"/>
    <w:rsid w:val="00D11132"/>
    <w:rsid w:val="00D224C6"/>
    <w:rsid w:val="00D32AF9"/>
    <w:rsid w:val="00D43596"/>
    <w:rsid w:val="00D450E7"/>
    <w:rsid w:val="00D46CF2"/>
    <w:rsid w:val="00D56224"/>
    <w:rsid w:val="00D77C23"/>
    <w:rsid w:val="00D80723"/>
    <w:rsid w:val="00D8201A"/>
    <w:rsid w:val="00D932E7"/>
    <w:rsid w:val="00DB6123"/>
    <w:rsid w:val="00DE1ADF"/>
    <w:rsid w:val="00DE3C15"/>
    <w:rsid w:val="00E14AB3"/>
    <w:rsid w:val="00E20E82"/>
    <w:rsid w:val="00E24870"/>
    <w:rsid w:val="00E4084D"/>
    <w:rsid w:val="00E554BA"/>
    <w:rsid w:val="00E777DA"/>
    <w:rsid w:val="00E809A9"/>
    <w:rsid w:val="00E9125F"/>
    <w:rsid w:val="00E95445"/>
    <w:rsid w:val="00E96767"/>
    <w:rsid w:val="00E96B03"/>
    <w:rsid w:val="00EB0708"/>
    <w:rsid w:val="00EB3079"/>
    <w:rsid w:val="00EE4053"/>
    <w:rsid w:val="00EE4E0C"/>
    <w:rsid w:val="00F027C4"/>
    <w:rsid w:val="00F11835"/>
    <w:rsid w:val="00F11E80"/>
    <w:rsid w:val="00F20089"/>
    <w:rsid w:val="00F344FD"/>
    <w:rsid w:val="00F44A15"/>
    <w:rsid w:val="00F51088"/>
    <w:rsid w:val="00F627D4"/>
    <w:rsid w:val="00F632CD"/>
    <w:rsid w:val="00F802B5"/>
    <w:rsid w:val="00F805F9"/>
    <w:rsid w:val="00F83747"/>
    <w:rsid w:val="00F90D24"/>
    <w:rsid w:val="00F90DB4"/>
    <w:rsid w:val="00F9630A"/>
    <w:rsid w:val="00FA42E1"/>
    <w:rsid w:val="00FB7C5A"/>
    <w:rsid w:val="00FD3C83"/>
    <w:rsid w:val="00FD765D"/>
    <w:rsid w:val="00FF58DE"/>
    <w:rsid w:val="03AE7653"/>
    <w:rsid w:val="05145F1B"/>
    <w:rsid w:val="06931A6B"/>
    <w:rsid w:val="0CB837C2"/>
    <w:rsid w:val="0E5C0947"/>
    <w:rsid w:val="10D07F69"/>
    <w:rsid w:val="155E7A59"/>
    <w:rsid w:val="17285BCF"/>
    <w:rsid w:val="1A411408"/>
    <w:rsid w:val="1B0026B4"/>
    <w:rsid w:val="1BB14DD2"/>
    <w:rsid w:val="24860622"/>
    <w:rsid w:val="26B17CB2"/>
    <w:rsid w:val="27CB19E9"/>
    <w:rsid w:val="2F623742"/>
    <w:rsid w:val="2FBDD49B"/>
    <w:rsid w:val="30E82305"/>
    <w:rsid w:val="36B71499"/>
    <w:rsid w:val="374124AC"/>
    <w:rsid w:val="39186A44"/>
    <w:rsid w:val="397FCDE1"/>
    <w:rsid w:val="3DFF7BB5"/>
    <w:rsid w:val="3E2F7F59"/>
    <w:rsid w:val="3FE23F9E"/>
    <w:rsid w:val="4097249C"/>
    <w:rsid w:val="409E0C30"/>
    <w:rsid w:val="441365F5"/>
    <w:rsid w:val="4837343F"/>
    <w:rsid w:val="48EB623D"/>
    <w:rsid w:val="4CEA7B21"/>
    <w:rsid w:val="4F3527C8"/>
    <w:rsid w:val="52417E9D"/>
    <w:rsid w:val="550D0CC0"/>
    <w:rsid w:val="55B124BD"/>
    <w:rsid w:val="5754486B"/>
    <w:rsid w:val="576324EF"/>
    <w:rsid w:val="5904596F"/>
    <w:rsid w:val="59CC1057"/>
    <w:rsid w:val="5D2E5A8D"/>
    <w:rsid w:val="5E324297"/>
    <w:rsid w:val="600403BA"/>
    <w:rsid w:val="651949AF"/>
    <w:rsid w:val="66B302B5"/>
    <w:rsid w:val="678B6280"/>
    <w:rsid w:val="687B0927"/>
    <w:rsid w:val="6B820058"/>
    <w:rsid w:val="77F967BD"/>
    <w:rsid w:val="789F08C3"/>
    <w:rsid w:val="78C822D8"/>
    <w:rsid w:val="79E51634"/>
    <w:rsid w:val="7CA814EA"/>
    <w:rsid w:val="7CEB7661"/>
    <w:rsid w:val="F3772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6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0"/>
    <w:qFormat/>
    <w:uiPriority w:val="99"/>
    <w:pPr>
      <w:spacing w:after="120"/>
    </w:pPr>
    <w:rPr>
      <w:rFonts w:ascii="等线" w:hAnsi="等线" w:eastAsia="等线"/>
      <w:sz w:val="21"/>
      <w:szCs w:val="22"/>
    </w:rPr>
  </w:style>
  <w:style w:type="paragraph" w:styleId="4">
    <w:name w:val="Body Text Indent"/>
    <w:basedOn w:val="1"/>
    <w:link w:val="32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6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无间隔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无间隔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1">
    <w:name w:val="页眉 字符"/>
    <w:basedOn w:val="12"/>
    <w:link w:val="8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22">
    <w:name w:val="无间隔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无间隔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5">
    <w:name w:val="批注框文本 字符"/>
    <w:basedOn w:val="12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6">
    <w:name w:val="日期 字符"/>
    <w:basedOn w:val="12"/>
    <w:link w:val="5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paragraph" w:customStyle="1" w:styleId="27">
    <w:name w:val="列出段落2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28">
    <w:name w:val="无间隔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标题 1 字符"/>
    <w:basedOn w:val="12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30">
    <w:name w:val="正文文本 字符"/>
    <w:basedOn w:val="12"/>
    <w:link w:val="3"/>
    <w:qFormat/>
    <w:uiPriority w:val="99"/>
    <w:rPr>
      <w:rFonts w:ascii="等线" w:hAnsi="等线" w:eastAsia="等线"/>
      <w:kern w:val="2"/>
      <w:sz w:val="21"/>
      <w:szCs w:val="22"/>
    </w:rPr>
  </w:style>
  <w:style w:type="paragraph" w:customStyle="1" w:styleId="31">
    <w:name w:val="Table Paragraph"/>
    <w:basedOn w:val="1"/>
    <w:qFormat/>
    <w:uiPriority w:val="1"/>
    <w:rPr>
      <w:rFonts w:ascii="宋体" w:hAnsi="宋体" w:eastAsia="宋体" w:cs="宋体"/>
      <w:sz w:val="21"/>
      <w:szCs w:val="22"/>
      <w:lang w:val="zh-CN" w:bidi="zh-CN"/>
    </w:rPr>
  </w:style>
  <w:style w:type="character" w:customStyle="1" w:styleId="32">
    <w:name w:val="正文文本缩进 字符"/>
    <w:basedOn w:val="12"/>
    <w:link w:val="4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云南省总工会</Company>
  <Pages>8</Pages>
  <Words>2338</Words>
  <Characters>2553</Characters>
  <Lines>22</Lines>
  <Paragraphs>6</Paragraphs>
  <TotalTime>21</TotalTime>
  <ScaleCrop>false</ScaleCrop>
  <LinksUpToDate>false</LinksUpToDate>
  <CharactersWithSpaces>2645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2017-06-10T10:50:00Z</dcterms:created>
  <dc:creator>崔家周【教卫科工会】</dc:creator>
  <cp:lastModifiedBy>ZZD</cp:lastModifiedBy>
  <cp:lastPrinted>2022-05-09T15:05:00Z</cp:lastPrinted>
  <dcterms:modified xsi:type="dcterms:W3CDTF">2022-05-11T03:19:30Z</dcterms:modified>
  <cp:revision>591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DA137C19B62943BE9DFED2F8248ABF26</vt:lpwstr>
  </property>
</Properties>
</file>